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87E" w:rsidRDefault="00A5687E" w:rsidP="00A5687E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687E" w:rsidRDefault="00A5687E" w:rsidP="00A5687E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687E" w:rsidRDefault="00A5687E" w:rsidP="00A5687E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724"/>
      </w:tblGrid>
      <w:tr w:rsidR="00A5687E" w:rsidTr="00A5687E">
        <w:tc>
          <w:tcPr>
            <w:tcW w:w="2518" w:type="dxa"/>
          </w:tcPr>
          <w:p w:rsidR="00A5687E" w:rsidRDefault="00A5687E" w:rsidP="00A5687E">
            <w:pPr>
              <w:pStyle w:val="Body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7D78">
              <w:rPr>
                <w:rFonts w:ascii="Times New Roman" w:hAnsi="Times New Roman" w:cs="Times New Roman"/>
                <w:noProof/>
                <w:sz w:val="24"/>
                <w:szCs w:val="24"/>
                <w:lang w:val="en-IN" w:eastAsia="en-IN"/>
              </w:rPr>
              <w:drawing>
                <wp:inline distT="0" distB="0" distL="0" distR="0" wp14:anchorId="40AF1CEB" wp14:editId="18F541C9">
                  <wp:extent cx="1187450" cy="1498600"/>
                  <wp:effectExtent l="0" t="0" r="0" b="0"/>
                  <wp:docPr id="27" name="Picture 27" descr="C:\Users\AAKASH\Pictures\Saved Pictures\DocScanner Mar 1, 2024 12-49 PM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AAKASH\Pictures\Saved Pictures\DocScanner Mar 1, 2024 12-49 PM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50" cy="149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4" w:type="dxa"/>
          </w:tcPr>
          <w:p w:rsidR="00A5687E" w:rsidRPr="007C7F3E" w:rsidRDefault="00A5687E" w:rsidP="00A5687E">
            <w:pPr>
              <w:pStyle w:val="BodyText"/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</w:pPr>
            <w:r w:rsidRPr="007C7F3E">
              <w:rPr>
                <w:rFonts w:ascii="Times New Roman" w:hAnsi="Times New Roman" w:cs="Times New Roman"/>
                <w:color w:val="1F4E79"/>
                <w:sz w:val="24"/>
                <w:szCs w:val="24"/>
              </w:rPr>
              <w:t xml:space="preserve">Name: </w:t>
            </w:r>
            <w:r w:rsidRPr="007C7F3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Dr. </w:t>
            </w:r>
            <w:proofErr w:type="spellStart"/>
            <w:r w:rsidRPr="007C7F3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Aakash</w:t>
            </w:r>
            <w:proofErr w:type="spellEnd"/>
            <w:r w:rsidRPr="007C7F3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7F3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Ranjan</w:t>
            </w:r>
            <w:proofErr w:type="spellEnd"/>
            <w:r w:rsidRPr="007C7F3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 xml:space="preserve"> Das</w:t>
            </w:r>
          </w:p>
          <w:p w:rsidR="00A5687E" w:rsidRPr="007C7F3E" w:rsidRDefault="00A5687E" w:rsidP="00A5687E">
            <w:pPr>
              <w:pStyle w:val="Body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F3E">
              <w:rPr>
                <w:rFonts w:ascii="Times New Roman" w:hAnsi="Times New Roman" w:cs="Times New Roman"/>
                <w:color w:val="1F4E79"/>
                <w:sz w:val="24"/>
                <w:szCs w:val="24"/>
              </w:rPr>
              <w:t xml:space="preserve">Designation: </w:t>
            </w:r>
            <w:r w:rsidRPr="007C7F3E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State Aided College Teacher </w:t>
            </w:r>
            <w:r w:rsidRPr="007C7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faculty in </w:t>
            </w:r>
            <w:r w:rsidRPr="007C7F3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Sociology</w:t>
            </w:r>
          </w:p>
          <w:p w:rsidR="00A5687E" w:rsidRPr="007C7F3E" w:rsidRDefault="00A5687E" w:rsidP="00A5687E">
            <w:pPr>
              <w:pStyle w:val="BodyText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7C7F3E">
              <w:rPr>
                <w:rFonts w:ascii="Times New Roman" w:hAnsi="Times New Roman" w:cs="Times New Roman"/>
                <w:color w:val="1F4E79"/>
                <w:sz w:val="24"/>
                <w:szCs w:val="24"/>
              </w:rPr>
              <w:t xml:space="preserve">Qualifications: </w:t>
            </w:r>
            <w:r w:rsidRPr="007C7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M.A.,</w:t>
            </w:r>
            <w:r w:rsidRPr="007C7F3E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="007C7F3E" w:rsidRPr="007C7F3E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NET LS., </w:t>
            </w:r>
            <w:r w:rsidRPr="007C7F3E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PhD </w:t>
            </w:r>
            <w:r w:rsidRPr="007C7F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in </w:t>
            </w:r>
            <w:r w:rsidRPr="007C7F3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Sociology</w:t>
            </w:r>
          </w:p>
          <w:p w:rsidR="00A5687E" w:rsidRPr="007C7F3E" w:rsidRDefault="00A5687E" w:rsidP="00A5687E">
            <w:pPr>
              <w:pStyle w:val="BodyText"/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color w:val="4F81BD" w:themeColor="accent1"/>
                <w:spacing w:val="-2"/>
                <w:sz w:val="24"/>
                <w:szCs w:val="24"/>
              </w:rPr>
            </w:pPr>
            <w:r w:rsidRPr="007C7F3E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Email &amp; Contact no: </w:t>
            </w:r>
            <w:r w:rsidRPr="007C7F3E">
              <w:rPr>
                <w:rFonts w:ascii="Times New Roman" w:hAnsi="Times New Roman" w:cs="Times New Roman"/>
                <w:b/>
                <w:i/>
                <w:color w:val="4F81BD" w:themeColor="accent1"/>
                <w:spacing w:val="-2"/>
                <w:sz w:val="24"/>
                <w:szCs w:val="24"/>
              </w:rPr>
              <w:t>ardas@grsm.ac.in &amp; 8250795339</w:t>
            </w:r>
            <w:bookmarkStart w:id="0" w:name="_GoBack"/>
            <w:bookmarkEnd w:id="0"/>
          </w:p>
          <w:p w:rsidR="00A5687E" w:rsidRDefault="00A5687E" w:rsidP="00A5687E">
            <w:pPr>
              <w:pStyle w:val="BodyTex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5687E" w:rsidRDefault="00A5687E" w:rsidP="00A5687E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A5687E" w:rsidTr="00A5687E">
        <w:tc>
          <w:tcPr>
            <w:tcW w:w="9242" w:type="dxa"/>
            <w:shd w:val="clear" w:color="auto" w:fill="F2DBDB" w:themeFill="accent2" w:themeFillTint="33"/>
          </w:tcPr>
          <w:p w:rsidR="00A5687E" w:rsidRDefault="00A5687E" w:rsidP="00A5687E">
            <w:pPr>
              <w:pStyle w:val="BodyText"/>
              <w:jc w:val="center"/>
              <w:rPr>
                <w:rFonts w:ascii="Times New Roman" w:hAnsi="Times New Roman" w:cs="Times New Roman"/>
                <w:b/>
                <w:i/>
                <w:color w:val="2D74B5"/>
                <w:spacing w:val="-2"/>
                <w:sz w:val="24"/>
                <w:szCs w:val="24"/>
              </w:rPr>
            </w:pPr>
            <w:r w:rsidRPr="00A37D78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Biographical Sketches</w:t>
            </w:r>
          </w:p>
        </w:tc>
      </w:tr>
    </w:tbl>
    <w:p w:rsidR="00A5687E" w:rsidRDefault="00A5687E" w:rsidP="00A5687E">
      <w:pPr>
        <w:pStyle w:val="BodyText"/>
        <w:rPr>
          <w:rFonts w:ascii="Times New Roman" w:hAnsi="Times New Roman" w:cs="Times New Roman"/>
          <w:b/>
          <w:i/>
          <w:color w:val="2D74B5"/>
          <w:spacing w:val="-2"/>
          <w:sz w:val="24"/>
          <w:szCs w:val="24"/>
        </w:rPr>
      </w:pPr>
    </w:p>
    <w:p w:rsidR="00A5687E" w:rsidRPr="00A5687E" w:rsidRDefault="00A5687E" w:rsidP="00A5687E">
      <w:pPr>
        <w:pStyle w:val="BodyText"/>
        <w:rPr>
          <w:rFonts w:ascii="Times New Roman" w:hAnsi="Times New Roman" w:cs="Times New Roman"/>
          <w:b/>
          <w:i/>
          <w:color w:val="2D74B5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2D74B5"/>
          <w:spacing w:val="-2"/>
          <w:sz w:val="24"/>
          <w:szCs w:val="24"/>
        </w:rPr>
        <w:t>Education</w:t>
      </w:r>
      <w:r w:rsidRPr="00A37D78">
        <w:rPr>
          <w:rFonts w:ascii="Times New Roman" w:hAnsi="Times New Roman" w:cs="Times New Roman"/>
          <w:b/>
          <w:i/>
          <w:color w:val="2D74B5"/>
          <w:spacing w:val="-2"/>
          <w:sz w:val="24"/>
          <w:szCs w:val="24"/>
        </w:rPr>
        <w:t>:</w:t>
      </w: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*PhD in Sociology (2024</w:t>
      </w:r>
      <w:proofErr w:type="gram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)-</w:t>
      </w:r>
      <w:proofErr w:type="gram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Vidyasagar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University,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Midnapore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(Area of research focus Digitalization and Higher Education, Digital divide, STEM &amp; non-STEM, Gender)</w:t>
      </w: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*M.A. in Sociology (2015</w:t>
      </w:r>
      <w:proofErr w:type="gram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)-</w:t>
      </w:r>
      <w:proofErr w:type="gram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Vidyasagar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University,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Midnapore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*B.A. (2013)-Department of Sociology, </w:t>
      </w:r>
      <w:proofErr w:type="spellStart"/>
      <w:r w:rsidRPr="00A37D78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Hijli</w:t>
      </w:r>
      <w:proofErr w:type="spellEnd"/>
      <w:r w:rsidRPr="00A37D78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College under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Vidyasagar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University, </w:t>
      </w:r>
      <w:proofErr w:type="spellStart"/>
      <w:r w:rsidRPr="00A37D78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Kharagpur</w:t>
      </w:r>
      <w:proofErr w:type="spellEnd"/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color w:val="2D74B5"/>
          <w:spacing w:val="-2"/>
          <w:sz w:val="24"/>
          <w:szCs w:val="24"/>
        </w:rPr>
      </w:pP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b/>
          <w:i/>
          <w:color w:val="2D74B5"/>
          <w:spacing w:val="-2"/>
          <w:sz w:val="24"/>
          <w:szCs w:val="24"/>
        </w:rPr>
      </w:pPr>
      <w:r w:rsidRPr="00A37D78">
        <w:rPr>
          <w:rFonts w:ascii="Times New Roman" w:hAnsi="Times New Roman" w:cs="Times New Roman"/>
          <w:b/>
          <w:i/>
          <w:color w:val="2D74B5"/>
          <w:spacing w:val="-2"/>
          <w:sz w:val="24"/>
          <w:szCs w:val="24"/>
        </w:rPr>
        <w:t>Awards:</w:t>
      </w:r>
    </w:p>
    <w:p w:rsidR="00A5687E" w:rsidRPr="00A37D78" w:rsidRDefault="00A5687E" w:rsidP="00A5687E">
      <w:pPr>
        <w:pStyle w:val="NormalWeb"/>
      </w:pPr>
      <w:r w:rsidRPr="00A37D78">
        <w:rPr>
          <w:color w:val="000000" w:themeColor="text1"/>
          <w:spacing w:val="-2"/>
        </w:rPr>
        <w:t>*</w:t>
      </w:r>
      <w:r w:rsidRPr="00A37D78">
        <w:t xml:space="preserve"> Awarded the University Gold Medal for achieving first-class first position in Graduation.</w:t>
      </w:r>
    </w:p>
    <w:p w:rsidR="00A5687E" w:rsidRPr="00A37D78" w:rsidRDefault="00A5687E" w:rsidP="00A5687E">
      <w:pPr>
        <w:pStyle w:val="NormalWeb"/>
      </w:pPr>
      <w:r w:rsidRPr="00A37D78">
        <w:rPr>
          <w:color w:val="000000" w:themeColor="text1"/>
          <w:spacing w:val="-2"/>
        </w:rPr>
        <w:t>*</w:t>
      </w:r>
      <w:r w:rsidRPr="00A37D78">
        <w:t xml:space="preserve"> Awarded the University Gold Medal for achieving first-class first position in Post-graduation.</w:t>
      </w: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Pr="00A37D78">
        <w:rPr>
          <w:rFonts w:ascii="Times New Roman" w:hAnsi="Times New Roman" w:cs="Times New Roman"/>
          <w:sz w:val="24"/>
          <w:szCs w:val="24"/>
        </w:rPr>
        <w:t>* UGC-NET LS in the year June, 2015</w:t>
      </w: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26" w:type="dxa"/>
        <w:tblLook w:val="04A0" w:firstRow="1" w:lastRow="0" w:firstColumn="1" w:lastColumn="0" w:noHBand="0" w:noVBand="1"/>
      </w:tblPr>
      <w:tblGrid>
        <w:gridCol w:w="10526"/>
      </w:tblGrid>
      <w:tr w:rsidR="00A5687E" w:rsidRPr="00A37D78" w:rsidTr="00E517C5">
        <w:trPr>
          <w:trHeight w:val="424"/>
        </w:trPr>
        <w:tc>
          <w:tcPr>
            <w:tcW w:w="10526" w:type="dxa"/>
            <w:shd w:val="clear" w:color="auto" w:fill="FDE9D9" w:themeFill="accent6" w:themeFillTint="33"/>
          </w:tcPr>
          <w:p w:rsidR="00A5687E" w:rsidRPr="00A37D78" w:rsidRDefault="00A5687E" w:rsidP="00E517C5">
            <w:pPr>
              <w:pStyle w:val="BodyText"/>
              <w:jc w:val="both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r w:rsidRPr="00A37D78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Areas of Specialization &amp; Research</w:t>
            </w:r>
          </w:p>
        </w:tc>
      </w:tr>
    </w:tbl>
    <w:p w:rsidR="00A5687E" w:rsidRPr="00A37D78" w:rsidRDefault="00A5687E" w:rsidP="00A5687E">
      <w:pPr>
        <w:pStyle w:val="NormalWeb"/>
      </w:pPr>
      <w:r w:rsidRPr="00A37D78">
        <w:rPr>
          <w:b/>
          <w:bCs/>
        </w:rPr>
        <w:t>*</w:t>
      </w:r>
      <w:r w:rsidRPr="00A37D78">
        <w:t xml:space="preserve"> I am a mixed-method sociologist by training, specializing in education in the context of digitalization, the digital divide, STEM and non-STEM learning communities, gender studies, and the integration of artificial intelligence into academic and research workflows, alongside an emerging area of scholarly inquiry.</w:t>
      </w: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D78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*</w:t>
      </w:r>
      <w:r w:rsidRPr="00A37D78">
        <w:rPr>
          <w:rFonts w:ascii="Times New Roman" w:hAnsi="Times New Roman" w:cs="Times New Roman"/>
          <w:sz w:val="24"/>
          <w:szCs w:val="24"/>
        </w:rPr>
        <w:t xml:space="preserve"> I have also presented my research at numerous seminars and webinars, and have published in a range of national and international journals, served as </w:t>
      </w:r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a reviewer of a reputed International Journal.</w:t>
      </w: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10566" w:type="dxa"/>
        <w:tblLook w:val="04A0" w:firstRow="1" w:lastRow="0" w:firstColumn="1" w:lastColumn="0" w:noHBand="0" w:noVBand="1"/>
      </w:tblPr>
      <w:tblGrid>
        <w:gridCol w:w="10566"/>
      </w:tblGrid>
      <w:tr w:rsidR="00A5687E" w:rsidRPr="00A37D78" w:rsidTr="00E517C5">
        <w:trPr>
          <w:trHeight w:val="395"/>
        </w:trPr>
        <w:tc>
          <w:tcPr>
            <w:tcW w:w="10566" w:type="dxa"/>
            <w:shd w:val="clear" w:color="auto" w:fill="FDE9D9" w:themeFill="accent6" w:themeFillTint="33"/>
          </w:tcPr>
          <w:p w:rsidR="00A5687E" w:rsidRPr="00A37D78" w:rsidRDefault="00A5687E" w:rsidP="00E517C5">
            <w:pPr>
              <w:pStyle w:val="BodyText"/>
              <w:jc w:val="both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r w:rsidRPr="00A37D78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Teaching experience</w:t>
            </w:r>
          </w:p>
        </w:tc>
      </w:tr>
    </w:tbl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*Guest Lecturer in Sociology at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Haldia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Law College,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Haldia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Purba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Medinipur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(Nov 2016 to June 2017)</w:t>
      </w: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*State Aided College Teacher in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Undergraduation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Course at the Department of Sociology,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Ghatal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Rabindra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Satabarsiki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Mahavidyalaya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Ghatal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Paschim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Medinipur</w:t>
      </w:r>
      <w:proofErr w:type="spellEnd"/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(24</w:t>
      </w:r>
      <w:r w:rsidRPr="00A37D78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A37D78">
        <w:rPr>
          <w:rFonts w:ascii="Times New Roman" w:hAnsi="Times New Roman" w:cs="Times New Roman"/>
          <w:color w:val="000000" w:themeColor="text1"/>
          <w:sz w:val="24"/>
          <w:szCs w:val="24"/>
        </w:rPr>
        <w:t>July 2017 to continue)</w:t>
      </w: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134"/>
      </w:tblGrid>
      <w:tr w:rsidR="00A5687E" w:rsidRPr="00A37D78" w:rsidTr="00E517C5">
        <w:tc>
          <w:tcPr>
            <w:tcW w:w="10206" w:type="dxa"/>
            <w:shd w:val="clear" w:color="auto" w:fill="FDE9D9" w:themeFill="accent6" w:themeFillTint="33"/>
          </w:tcPr>
          <w:p w:rsidR="00A5687E" w:rsidRPr="00A37D78" w:rsidRDefault="00A5687E" w:rsidP="00E517C5">
            <w:pPr>
              <w:pStyle w:val="BodyText"/>
              <w:jc w:val="both"/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</w:pPr>
            <w:r w:rsidRPr="00A37D78">
              <w:rPr>
                <w:rFonts w:ascii="Times New Roman" w:hAnsi="Times New Roman" w:cs="Times New Roman"/>
                <w:b/>
                <w:i/>
                <w:color w:val="4F81BD" w:themeColor="accent1"/>
                <w:sz w:val="24"/>
                <w:szCs w:val="24"/>
              </w:rPr>
              <w:t>Publications</w:t>
            </w:r>
          </w:p>
        </w:tc>
      </w:tr>
    </w:tbl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A37D78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Article published in SCOPUS, UGC-listed &amp;peer-reviewed journals</w:t>
      </w:r>
    </w:p>
    <w:p w:rsidR="00A5687E" w:rsidRPr="00A37D78" w:rsidRDefault="00A5687E" w:rsidP="00A5687E">
      <w:pPr>
        <w:pStyle w:val="BodyTex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687E" w:rsidRPr="00A37D78" w:rsidRDefault="00A5687E" w:rsidP="00A5687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*Das, A.R., &amp; Bhattacharyya, A. (2021) ‘Smartphone applications in self-coordinated learning practices: A case of Indian </w:t>
      </w:r>
      <w:proofErr w:type="spellStart"/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peri</w:t>
      </w:r>
      <w:proofErr w:type="spellEnd"/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-urban higher education institution’, </w:t>
      </w:r>
      <w:r w:rsidRPr="00A37D78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/>
        </w:rPr>
        <w:t>Education India: A Quarterly Referred Journal of Dialogues on Education</w:t>
      </w:r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, ISSN 2278-2435.</w:t>
      </w:r>
    </w:p>
    <w:p w:rsidR="00A5687E" w:rsidRPr="00A37D78" w:rsidRDefault="00A5687E" w:rsidP="00A5687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</w:p>
    <w:p w:rsidR="00A5687E" w:rsidRPr="00A37D78" w:rsidRDefault="00A5687E" w:rsidP="00A5687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* Das, A.R., &amp; Bhattacharyya, A.  (2022) ‘</w:t>
      </w:r>
      <w:proofErr w:type="gramStart"/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The</w:t>
      </w:r>
      <w:proofErr w:type="gramEnd"/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cultural lag &amp; digital divide of online learning: An Indian </w:t>
      </w:r>
      <w:proofErr w:type="spellStart"/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peri</w:t>
      </w:r>
      <w:proofErr w:type="spellEnd"/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-urban region experience’, </w:t>
      </w:r>
      <w:r w:rsidRPr="00A37D78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/>
        </w:rPr>
        <w:t>International Journal of Advance Research and Innovative Ideas in Education</w:t>
      </w:r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, ISSN 2395-4396. </w:t>
      </w:r>
    </w:p>
    <w:p w:rsidR="00A5687E" w:rsidRPr="00A37D78" w:rsidRDefault="00A5687E" w:rsidP="00A5687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</w:p>
    <w:p w:rsidR="00A5687E" w:rsidRPr="00A37D78" w:rsidRDefault="00A5687E" w:rsidP="00A5687E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* Das, A.R., &amp; Bhattacharyya, A.  (2023) ‘Is STEM a better adaptor than non-STEM groups with online education: An Indian </w:t>
      </w:r>
      <w:proofErr w:type="spellStart"/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peri</w:t>
      </w:r>
      <w:proofErr w:type="spellEnd"/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-urban experience’, </w:t>
      </w:r>
      <w:r w:rsidRPr="00A37D78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/>
        </w:rPr>
        <w:t>Asian Association of Open Universities Journal</w:t>
      </w:r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, E-ISSN 2414-6994, P-ISSN 1858-3431. </w:t>
      </w:r>
    </w:p>
    <w:p w:rsidR="00272AAF" w:rsidRDefault="00272AAF"/>
    <w:p w:rsidR="00416DD2" w:rsidRPr="00A37D78" w:rsidRDefault="00416DD2" w:rsidP="00416DD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*Das, A.R., &amp; Bhattacharyya, A.  </w:t>
      </w:r>
      <w:proofErr w:type="gramStart"/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(2023) ‘The effects of online classes on learners’ health &amp; quality of life: A survey on an Indian </w:t>
      </w:r>
      <w:proofErr w:type="spellStart"/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peri</w:t>
      </w:r>
      <w:proofErr w:type="spellEnd"/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-urban higher education institution’, </w:t>
      </w:r>
      <w:proofErr w:type="spellStart"/>
      <w:r w:rsidRPr="00A37D78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/>
        </w:rPr>
        <w:t>Anwesa</w:t>
      </w:r>
      <w:proofErr w:type="spellEnd"/>
      <w:r w:rsidRPr="00A37D78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/>
        </w:rPr>
        <w:t xml:space="preserve"> Journal of Education</w:t>
      </w:r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, ISSN 0973-5895.</w:t>
      </w:r>
      <w:proofErr w:type="gramEnd"/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</w:p>
    <w:p w:rsidR="00416DD2" w:rsidRPr="00A37D78" w:rsidRDefault="00416DD2" w:rsidP="00416DD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</w:p>
    <w:p w:rsidR="00416DD2" w:rsidRPr="00A37D78" w:rsidRDefault="00416DD2" w:rsidP="00416DD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*Das, A.R. (2024) ‘Addressing the gender digital divide in ICT usage in academics: A comparative study of a higher education institution in </w:t>
      </w:r>
      <w:proofErr w:type="spellStart"/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peri</w:t>
      </w:r>
      <w:proofErr w:type="spellEnd"/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-urban India’, </w:t>
      </w:r>
      <w:r w:rsidRPr="00A37D78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/>
        </w:rPr>
        <w:t>Unisia: Journal of Social Science and Humanities</w:t>
      </w:r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, ISSN 0215-1421 (Print), 2829-1573 (Online). </w:t>
      </w:r>
    </w:p>
    <w:p w:rsidR="00416DD2" w:rsidRPr="00A37D78" w:rsidRDefault="00416DD2" w:rsidP="00416DD2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</w:p>
    <w:p w:rsidR="00416DD2" w:rsidRPr="00A37D78" w:rsidRDefault="00416DD2" w:rsidP="00416DD2">
      <w:pPr>
        <w:pStyle w:val="BodyTex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*Das, A.R. (2025) ‘Digital divide is not a rural issue: A qualitative analysis from the students’ and local people’s perspectives in an Indian metropolitan city’, </w:t>
      </w:r>
      <w:proofErr w:type="spellStart"/>
      <w:r w:rsidRPr="00A37D78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/>
        </w:rPr>
        <w:t>Anwesa</w:t>
      </w:r>
      <w:proofErr w:type="spellEnd"/>
      <w:r w:rsidRPr="00A37D78">
        <w:rPr>
          <w:rFonts w:ascii="Times New Roman" w:eastAsia="Times New Roman" w:hAnsi="Times New Roman" w:cs="Times New Roman"/>
          <w:i/>
          <w:iCs/>
          <w:sz w:val="24"/>
          <w:szCs w:val="24"/>
          <w:lang w:val="en-IN" w:eastAsia="en-IN"/>
        </w:rPr>
        <w:t xml:space="preserve"> Journal of Education</w:t>
      </w:r>
      <w:r w:rsidRPr="00A37D78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, ISSN 0973-5895.</w:t>
      </w:r>
    </w:p>
    <w:p w:rsidR="00416DD2" w:rsidRDefault="00416DD2"/>
    <w:sectPr w:rsidR="00416D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87E"/>
    <w:rsid w:val="00272AAF"/>
    <w:rsid w:val="00416DD2"/>
    <w:rsid w:val="007C7F3E"/>
    <w:rsid w:val="00976CF3"/>
    <w:rsid w:val="009A0B83"/>
    <w:rsid w:val="00A5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568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5687E"/>
    <w:rPr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A5687E"/>
    <w:rPr>
      <w:rFonts w:ascii="Calibri" w:eastAsia="Calibri" w:hAnsi="Calibri" w:cs="Calibri"/>
      <w:sz w:val="25"/>
      <w:szCs w:val="25"/>
      <w:lang w:val="en-US"/>
    </w:rPr>
  </w:style>
  <w:style w:type="paragraph" w:styleId="NormalWeb">
    <w:name w:val="Normal (Web)"/>
    <w:basedOn w:val="Normal"/>
    <w:uiPriority w:val="99"/>
    <w:unhideWhenUsed/>
    <w:rsid w:val="00A5687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table" w:styleId="TableGrid">
    <w:name w:val="Table Grid"/>
    <w:basedOn w:val="TableNormal"/>
    <w:uiPriority w:val="59"/>
    <w:rsid w:val="00A568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68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87E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5687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5687E"/>
    <w:rPr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A5687E"/>
    <w:rPr>
      <w:rFonts w:ascii="Calibri" w:eastAsia="Calibri" w:hAnsi="Calibri" w:cs="Calibri"/>
      <w:sz w:val="25"/>
      <w:szCs w:val="25"/>
      <w:lang w:val="en-US"/>
    </w:rPr>
  </w:style>
  <w:style w:type="paragraph" w:styleId="NormalWeb">
    <w:name w:val="Normal (Web)"/>
    <w:basedOn w:val="Normal"/>
    <w:uiPriority w:val="99"/>
    <w:unhideWhenUsed/>
    <w:rsid w:val="00A5687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table" w:styleId="TableGrid">
    <w:name w:val="Table Grid"/>
    <w:basedOn w:val="TableNormal"/>
    <w:uiPriority w:val="59"/>
    <w:rsid w:val="00A568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68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87E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AAKASH</dc:creator>
  <cp:lastModifiedBy>AAKASH</cp:lastModifiedBy>
  <cp:revision>2</cp:revision>
  <dcterms:created xsi:type="dcterms:W3CDTF">2026-04-07T09:21:00Z</dcterms:created>
  <dcterms:modified xsi:type="dcterms:W3CDTF">2026-04-07T09:21:00Z</dcterms:modified>
</cp:coreProperties>
</file>