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AC33E" w14:textId="1A93E905" w:rsidR="005C55DE" w:rsidRPr="00EB498A" w:rsidRDefault="00EB498A" w:rsidP="00EB498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</w:t>
      </w:r>
      <w:r w:rsidR="005C55DE" w:rsidRPr="00EB498A">
        <w:rPr>
          <w:rFonts w:ascii="Times New Roman" w:hAnsi="Times New Roman" w:cs="Times New Roman"/>
          <w:b/>
          <w:bCs/>
          <w:sz w:val="28"/>
          <w:szCs w:val="28"/>
        </w:rPr>
        <w:t>Teachers’ Profile</w:t>
      </w:r>
      <w:r w:rsidR="00E533A8" w:rsidRPr="00EB49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26"/>
      </w:tblGrid>
      <w:tr w:rsidR="005C55DE" w:rsidRPr="00997F87" w14:paraId="67086A9D" w14:textId="77777777" w:rsidTr="00AA625C">
        <w:trPr>
          <w:trHeight w:val="4040"/>
        </w:trPr>
        <w:tc>
          <w:tcPr>
            <w:tcW w:w="9000" w:type="dxa"/>
          </w:tcPr>
          <w:p w14:paraId="10B0E4E3" w14:textId="66E62004" w:rsidR="005C55DE" w:rsidRPr="00AD676A" w:rsidRDefault="00056574" w:rsidP="00056574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5672547" wp14:editId="25A438EE">
                  <wp:simplePos x="0" y="0"/>
                  <wp:positionH relativeFrom="column">
                    <wp:posOffset>4884420</wp:posOffset>
                  </wp:positionH>
                  <wp:positionV relativeFrom="paragraph">
                    <wp:posOffset>83185</wp:posOffset>
                  </wp:positionV>
                  <wp:extent cx="1028700" cy="1196340"/>
                  <wp:effectExtent l="0" t="0" r="0" b="3810"/>
                  <wp:wrapNone/>
                  <wp:docPr id="4" name="Picture 4" descr="H:\DOCUMENTS UPPER PRIMARY\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DOCUMENTS UPPER PRIMARY\PI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0F4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C0ACB4" wp14:editId="1DE2BA26">
                      <wp:simplePos x="0" y="0"/>
                      <wp:positionH relativeFrom="column">
                        <wp:posOffset>4577715</wp:posOffset>
                      </wp:positionH>
                      <wp:positionV relativeFrom="paragraph">
                        <wp:posOffset>85090</wp:posOffset>
                      </wp:positionV>
                      <wp:extent cx="635" cy="1196340"/>
                      <wp:effectExtent l="0" t="0" r="18415" b="3810"/>
                      <wp:wrapNone/>
                      <wp:docPr id="1112407831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96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360.45pt;margin-top:6.7pt;width:.05pt;height:9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" strokecolor="#ffc000 [3207]" strokeweight="1.5pt"/>
                  </w:pict>
                </mc:Fallback>
              </mc:AlternateContent>
            </w:r>
          </w:p>
          <w:p w14:paraId="6D499741" w14:textId="77777777" w:rsidR="005C55DE" w:rsidRDefault="005C55DE" w:rsidP="00AA62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 Designation and Picture</w:t>
            </w:r>
            <w:r w:rsidR="00723B1F">
              <w:rPr>
                <w:rFonts w:ascii="Times New Roman" w:hAnsi="Times New Roman" w:cs="Times New Roman"/>
                <w:b/>
              </w:rPr>
              <w:t xml:space="preserve">    </w:t>
            </w:r>
          </w:p>
          <w:p w14:paraId="3B3C7AB2" w14:textId="7E8D3E9D" w:rsidR="005C55DE" w:rsidRDefault="00B943CC" w:rsidP="00AA62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SOUMYADEV MANNA</w:t>
            </w:r>
            <w:r w:rsidR="00E533A8">
              <w:rPr>
                <w:rFonts w:ascii="Times New Roman" w:hAnsi="Times New Roman" w:cs="Times New Roman"/>
                <w:b/>
              </w:rPr>
              <w:t xml:space="preserve"> , SACT - II</w:t>
            </w:r>
          </w:p>
          <w:p w14:paraId="1A3BCFAA" w14:textId="041E3B53" w:rsidR="005C55DE" w:rsidRDefault="002C0F43" w:rsidP="00AA625C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8AE3FA5" wp14:editId="634FB6A1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299719</wp:posOffset>
                      </wp:positionV>
                      <wp:extent cx="5364480" cy="0"/>
                      <wp:effectExtent l="0" t="0" r="0" b="0"/>
                      <wp:wrapNone/>
                      <wp:docPr id="376610057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6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shape w14:anchorId="70A2BB47" id="Straight Arrow Connector 1" o:spid="_x0000_s1026" type="#_x0000_t32" style="position:absolute;margin-left:17.4pt;margin-top:23.6pt;width:422.4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" strokecolor="#ffc000 [3207]" strokeweight="1.5pt"/>
                  </w:pict>
                </mc:Fallback>
              </mc:AlternateContent>
            </w:r>
          </w:p>
          <w:p w14:paraId="039A6DCD" w14:textId="77777777" w:rsidR="005C55DE" w:rsidRDefault="005C55DE" w:rsidP="00AA625C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M.Sc.</w:t>
            </w:r>
            <w:r>
              <w:rPr>
                <w:rFonts w:ascii="Times New Roman" w:hAnsi="Times New Roman" w:cs="Times New Roman"/>
              </w:rPr>
              <w:t>:</w:t>
            </w:r>
            <w:r w:rsidR="00E533A8">
              <w:rPr>
                <w:rFonts w:ascii="Times New Roman" w:hAnsi="Times New Roman" w:cs="Times New Roman"/>
              </w:rPr>
              <w:t xml:space="preserve"> </w:t>
            </w:r>
            <w:r w:rsidR="00E533A8" w:rsidRPr="00056574">
              <w:rPr>
                <w:rFonts w:ascii="Times New Roman" w:hAnsi="Times New Roman" w:cs="Times New Roman"/>
                <w:bCs/>
              </w:rPr>
              <w:t>Botany</w:t>
            </w:r>
          </w:p>
          <w:p w14:paraId="5672F80F" w14:textId="77777777" w:rsidR="005C55DE" w:rsidRPr="00A256EB" w:rsidRDefault="005C55DE" w:rsidP="00AA625C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</w:p>
          <w:p w14:paraId="234D4979" w14:textId="42B41F54" w:rsidR="005C55DE" w:rsidRPr="00056574" w:rsidRDefault="005C55DE" w:rsidP="00056574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  <w:b/>
                <w:bCs/>
              </w:rPr>
            </w:pPr>
            <w:r w:rsidRPr="00997F87">
              <w:rPr>
                <w:rFonts w:ascii="Times New Roman" w:hAnsi="Times New Roman" w:cs="Times New Roman"/>
                <w:b/>
              </w:rPr>
              <w:t>Specialization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  <w:r w:rsidR="00F56CA2">
              <w:rPr>
                <w:rFonts w:ascii="Times New Roman" w:hAnsi="Times New Roman" w:cs="Times New Roman"/>
                <w:bCs/>
              </w:rPr>
              <w:t>Plant P</w:t>
            </w:r>
            <w:bookmarkStart w:id="0" w:name="_GoBack"/>
            <w:bookmarkEnd w:id="0"/>
            <w:r w:rsidR="00B943CC" w:rsidRPr="00056574">
              <w:rPr>
                <w:rFonts w:ascii="Times New Roman" w:hAnsi="Times New Roman" w:cs="Times New Roman"/>
                <w:bCs/>
              </w:rPr>
              <w:t>athology</w:t>
            </w:r>
          </w:p>
        </w:tc>
      </w:tr>
      <w:tr w:rsidR="005C55DE" w:rsidRPr="00997F87" w14:paraId="3541C0E7" w14:textId="77777777" w:rsidTr="00AA625C">
        <w:trPr>
          <w:trHeight w:val="3770"/>
        </w:trPr>
        <w:tc>
          <w:tcPr>
            <w:tcW w:w="9000" w:type="dxa"/>
          </w:tcPr>
          <w:p w14:paraId="48EF0A10" w14:textId="77777777" w:rsidR="005C55DE" w:rsidRDefault="005C55DE" w:rsidP="00AA625C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97F87">
              <w:rPr>
                <w:rFonts w:ascii="Times New Roman" w:hAnsi="Times New Roman" w:cs="Times New Roman"/>
                <w:b/>
              </w:rPr>
              <w:t>Ph.D.</w:t>
            </w:r>
            <w:r w:rsidRPr="00997F87">
              <w:rPr>
                <w:rFonts w:ascii="Times New Roman" w:hAnsi="Times New Roman" w:cs="Times New Roman"/>
                <w:b/>
                <w:bCs/>
              </w:rPr>
              <w:t>Title</w:t>
            </w:r>
            <w:proofErr w:type="spellEnd"/>
            <w:r w:rsidRPr="00997F87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561D96A" w14:textId="77777777" w:rsidR="005C55DE" w:rsidRDefault="005C55DE" w:rsidP="00AA625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Research Experience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</w:p>
          <w:p w14:paraId="65DE6390" w14:textId="77777777" w:rsidR="005C55DE" w:rsidRPr="00997F87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Area </w:t>
            </w:r>
            <w:r>
              <w:rPr>
                <w:rFonts w:ascii="Times New Roman" w:hAnsi="Times New Roman" w:cs="Times New Roman"/>
                <w:b/>
              </w:rPr>
              <w:t>of</w:t>
            </w:r>
            <w:r w:rsidRPr="00997F87">
              <w:rPr>
                <w:rFonts w:ascii="Times New Roman" w:hAnsi="Times New Roman" w:cs="Times New Roman"/>
                <w:b/>
              </w:rPr>
              <w:t xml:space="preserve"> research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1F9E8406" w14:textId="77777777" w:rsidR="005C55DE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Journal </w:t>
            </w:r>
            <w:r w:rsidRPr="00A256EB">
              <w:rPr>
                <w:rFonts w:ascii="Times New Roman" w:hAnsi="Times New Roman" w:cs="Times New Roman"/>
                <w:b/>
              </w:rPr>
              <w:t>publications:</w:t>
            </w:r>
          </w:p>
          <w:tbl>
            <w:tblPr>
              <w:tblStyle w:val="TableGrid"/>
              <w:tblW w:w="10700" w:type="dxa"/>
              <w:tblLook w:val="04A0" w:firstRow="1" w:lastRow="0" w:firstColumn="1" w:lastColumn="0" w:noHBand="0" w:noVBand="1"/>
            </w:tblPr>
            <w:tblGrid>
              <w:gridCol w:w="463"/>
              <w:gridCol w:w="1083"/>
              <w:gridCol w:w="900"/>
              <w:gridCol w:w="610"/>
              <w:gridCol w:w="1034"/>
              <w:gridCol w:w="1387"/>
              <w:gridCol w:w="547"/>
              <w:gridCol w:w="4676"/>
            </w:tblGrid>
            <w:tr w:rsidR="00135A24" w:rsidRPr="008E421B" w14:paraId="44C973FC" w14:textId="77777777" w:rsidTr="00EB498A">
              <w:trPr>
                <w:trHeight w:val="791"/>
              </w:trPr>
              <w:tc>
                <w:tcPr>
                  <w:tcW w:w="463" w:type="dxa"/>
                  <w:shd w:val="clear" w:color="auto" w:fill="E7E6E6" w:themeFill="background2"/>
                </w:tcPr>
                <w:p w14:paraId="4040FAB8" w14:textId="3FC44376" w:rsidR="003F74BA" w:rsidRPr="008E421B" w:rsidRDefault="003F74BA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SL NO.</w:t>
                  </w:r>
                </w:p>
              </w:tc>
              <w:tc>
                <w:tcPr>
                  <w:tcW w:w="1083" w:type="dxa"/>
                  <w:shd w:val="clear" w:color="auto" w:fill="E7E6E6" w:themeFill="background2"/>
                </w:tcPr>
                <w:p w14:paraId="17DF2BF4" w14:textId="1CAAB4B3" w:rsidR="003F74BA" w:rsidRPr="008E421B" w:rsidRDefault="003F74BA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TITLE OF PAPER</w:t>
                  </w:r>
                </w:p>
              </w:tc>
              <w:tc>
                <w:tcPr>
                  <w:tcW w:w="900" w:type="dxa"/>
                  <w:shd w:val="clear" w:color="auto" w:fill="E7E6E6" w:themeFill="background2"/>
                </w:tcPr>
                <w:p w14:paraId="67A5F193" w14:textId="58A86319" w:rsidR="003F74BA" w:rsidRPr="008E421B" w:rsidRDefault="003F74BA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JOURNAL NAME</w:t>
                  </w:r>
                </w:p>
              </w:tc>
              <w:tc>
                <w:tcPr>
                  <w:tcW w:w="610" w:type="dxa"/>
                  <w:shd w:val="clear" w:color="auto" w:fill="E7E6E6" w:themeFill="background2"/>
                </w:tcPr>
                <w:p w14:paraId="64318E9C" w14:textId="05094BAD" w:rsidR="003F74BA" w:rsidRPr="008E421B" w:rsidRDefault="003F74BA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1034" w:type="dxa"/>
                  <w:shd w:val="clear" w:color="auto" w:fill="E7E6E6" w:themeFill="background2"/>
                </w:tcPr>
                <w:p w14:paraId="5C38DA53" w14:textId="03E45F7E" w:rsidR="003F74BA" w:rsidRPr="008E421B" w:rsidRDefault="003F74BA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CATEGORY</w:t>
                  </w:r>
                </w:p>
              </w:tc>
              <w:tc>
                <w:tcPr>
                  <w:tcW w:w="1387" w:type="dxa"/>
                  <w:shd w:val="clear" w:color="auto" w:fill="E7E6E6" w:themeFill="background2"/>
                </w:tcPr>
                <w:p w14:paraId="0C1C9253" w14:textId="6D7B4CC5" w:rsidR="003F74BA" w:rsidRPr="008E421B" w:rsidRDefault="003F74BA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PUBLICATION IN</w:t>
                  </w:r>
                </w:p>
              </w:tc>
              <w:tc>
                <w:tcPr>
                  <w:tcW w:w="893" w:type="dxa"/>
                  <w:shd w:val="clear" w:color="auto" w:fill="E7E6E6" w:themeFill="background2"/>
                </w:tcPr>
                <w:p w14:paraId="3F262A68" w14:textId="69DD3BAF" w:rsidR="003F74BA" w:rsidRPr="008E421B" w:rsidRDefault="003F74BA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ISSN No.</w:t>
                  </w:r>
                </w:p>
              </w:tc>
              <w:tc>
                <w:tcPr>
                  <w:tcW w:w="4330" w:type="dxa"/>
                  <w:shd w:val="clear" w:color="auto" w:fill="E7E6E6" w:themeFill="background2"/>
                </w:tcPr>
                <w:p w14:paraId="3635B0B9" w14:textId="4D151E9E" w:rsidR="003F74BA" w:rsidRPr="008E421B" w:rsidRDefault="00AD676A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           </w:t>
                  </w:r>
                  <w:r w:rsidR="00056574"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LINK</w:t>
                  </w:r>
                </w:p>
              </w:tc>
            </w:tr>
            <w:tr w:rsidR="008E421B" w:rsidRPr="008E421B" w14:paraId="6DFFA551" w14:textId="77777777" w:rsidTr="00EB498A">
              <w:tc>
                <w:tcPr>
                  <w:tcW w:w="463" w:type="dxa"/>
                </w:tcPr>
                <w:p w14:paraId="5A693150" w14:textId="127E7FE9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083" w:type="dxa"/>
                </w:tcPr>
                <w:p w14:paraId="1095B537" w14:textId="75CE3F4C" w:rsidR="00B943CC" w:rsidRPr="008E421B" w:rsidRDefault="00B943CC" w:rsidP="00AA625C">
                  <w:pPr>
                    <w:spacing w:after="0" w:line="360" w:lineRule="auto"/>
                    <w:rPr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Proximate Analysis of Lemongrass Powder (</w:t>
                  </w:r>
                  <w:proofErr w:type="spellStart"/>
                  <w:r w:rsidRPr="008E421B">
                    <w:rPr>
                      <w:b/>
                      <w:bCs/>
                      <w:i/>
                      <w:sz w:val="18"/>
                      <w:szCs w:val="18"/>
                    </w:rPr>
                    <w:t>Cymbopogon</w:t>
                  </w:r>
                  <w:proofErr w:type="spellEnd"/>
                  <w:r w:rsidRPr="008E421B">
                    <w:rPr>
                      <w:b/>
                      <w:bCs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E421B">
                    <w:rPr>
                      <w:b/>
                      <w:bCs/>
                      <w:i/>
                      <w:sz w:val="18"/>
                      <w:szCs w:val="18"/>
                    </w:rPr>
                    <w:t>citratus</w:t>
                  </w:r>
                  <w:proofErr w:type="spellEnd"/>
                  <w:r w:rsidRPr="008E421B">
                    <w:rPr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900" w:type="dxa"/>
                </w:tcPr>
                <w:p w14:paraId="5A55A8B7" w14:textId="045F4791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The Bio scan</w:t>
                  </w:r>
                </w:p>
              </w:tc>
              <w:tc>
                <w:tcPr>
                  <w:tcW w:w="610" w:type="dxa"/>
                </w:tcPr>
                <w:p w14:paraId="233654FD" w14:textId="56492A04" w:rsidR="00B943CC" w:rsidRPr="008E421B" w:rsidRDefault="00B943CC" w:rsidP="00AA625C">
                  <w:pPr>
                    <w:spacing w:after="0" w:line="360" w:lineRule="auto"/>
                    <w:rPr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16-12-2024</w:t>
                  </w:r>
                </w:p>
              </w:tc>
              <w:tc>
                <w:tcPr>
                  <w:tcW w:w="1034" w:type="dxa"/>
                </w:tcPr>
                <w:p w14:paraId="766745F3" w14:textId="4FDDB8F7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87" w:type="dxa"/>
                </w:tcPr>
                <w:p w14:paraId="72F36586" w14:textId="080DA996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Bioscan:Internatiol</w:t>
                  </w:r>
                  <w:proofErr w:type="spellEnd"/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Quarterly journal of Life Sciences</w:t>
                  </w:r>
                </w:p>
              </w:tc>
              <w:tc>
                <w:tcPr>
                  <w:tcW w:w="893" w:type="dxa"/>
                </w:tcPr>
                <w:p w14:paraId="7E8AB565" w14:textId="0F2F8868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1973-7049</w:t>
                  </w:r>
                </w:p>
              </w:tc>
              <w:tc>
                <w:tcPr>
                  <w:tcW w:w="4330" w:type="dxa"/>
                </w:tcPr>
                <w:p w14:paraId="2A5DDD4D" w14:textId="2D90B801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1F3864" w:themeColor="accent1" w:themeShade="80"/>
                      <w:sz w:val="18"/>
                      <w:szCs w:val="18"/>
                    </w:rPr>
                    <w:t>https://thebioscan.com/index.php/pub/article/view/2737</w:t>
                  </w:r>
                </w:p>
              </w:tc>
            </w:tr>
            <w:tr w:rsidR="00135A24" w:rsidRPr="008E421B" w14:paraId="48288FE5" w14:textId="77777777" w:rsidTr="00EB498A">
              <w:tc>
                <w:tcPr>
                  <w:tcW w:w="463" w:type="dxa"/>
                </w:tcPr>
                <w:p w14:paraId="264A5A12" w14:textId="19FDB6B5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083" w:type="dxa"/>
                </w:tcPr>
                <w:p w14:paraId="0D6E3038" w14:textId="3A4DD7C4" w:rsidR="00B943CC" w:rsidRPr="008E421B" w:rsidRDefault="00B943CC" w:rsidP="00AA625C">
                  <w:pPr>
                    <w:spacing w:after="0" w:line="360" w:lineRule="auto"/>
                    <w:rPr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Medicinal Value of Lemongrass Powder: A Review</w:t>
                  </w:r>
                </w:p>
              </w:tc>
              <w:tc>
                <w:tcPr>
                  <w:tcW w:w="900" w:type="dxa"/>
                </w:tcPr>
                <w:p w14:paraId="573C995A" w14:textId="575B4D4C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Bulletin of Pure and Applied Sciences</w:t>
                  </w:r>
                </w:p>
              </w:tc>
              <w:tc>
                <w:tcPr>
                  <w:tcW w:w="610" w:type="dxa"/>
                </w:tcPr>
                <w:p w14:paraId="4AD3F6B3" w14:textId="64B1474E" w:rsidR="00B943CC" w:rsidRPr="008E421B" w:rsidRDefault="00B943CC" w:rsidP="00AA625C">
                  <w:pPr>
                    <w:spacing w:after="0" w:line="360" w:lineRule="auto"/>
                    <w:rPr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JUL-DEC 2024</w:t>
                  </w:r>
                </w:p>
              </w:tc>
              <w:tc>
                <w:tcPr>
                  <w:tcW w:w="1034" w:type="dxa"/>
                </w:tcPr>
                <w:p w14:paraId="40AC052C" w14:textId="00096E5B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87" w:type="dxa"/>
                </w:tcPr>
                <w:p w14:paraId="224F4227" w14:textId="04DB4592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Bulletin of Pure and Applied Sciences</w:t>
                  </w:r>
                </w:p>
              </w:tc>
              <w:tc>
                <w:tcPr>
                  <w:tcW w:w="893" w:type="dxa"/>
                </w:tcPr>
                <w:p w14:paraId="55A98B7D" w14:textId="6B08A178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2320-3188</w:t>
                  </w:r>
                </w:p>
              </w:tc>
              <w:tc>
                <w:tcPr>
                  <w:tcW w:w="4330" w:type="dxa"/>
                </w:tcPr>
                <w:p w14:paraId="64591286" w14:textId="45275F44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1F3864" w:themeColor="accent1" w:themeShade="80"/>
                      <w:sz w:val="18"/>
                      <w:szCs w:val="18"/>
                    </w:rPr>
                    <w:t>https://bpasjournals.com/zoology/index.php/journal/article/view/374</w:t>
                  </w:r>
                </w:p>
              </w:tc>
            </w:tr>
            <w:tr w:rsidR="008E421B" w:rsidRPr="008E421B" w14:paraId="5942E5FA" w14:textId="77777777" w:rsidTr="00EB498A">
              <w:tc>
                <w:tcPr>
                  <w:tcW w:w="463" w:type="dxa"/>
                </w:tcPr>
                <w:p w14:paraId="7F736F06" w14:textId="668A9269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bookmarkStart w:id="1" w:name="_Hlk190689847"/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083" w:type="dxa"/>
                </w:tcPr>
                <w:p w14:paraId="0A772947" w14:textId="1DF179C2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 xml:space="preserve">Proximate analysis of </w:t>
                  </w:r>
                  <w:proofErr w:type="spellStart"/>
                  <w:r w:rsidRPr="008E421B">
                    <w:rPr>
                      <w:b/>
                      <w:bCs/>
                      <w:sz w:val="18"/>
                      <w:szCs w:val="18"/>
                    </w:rPr>
                    <w:t>Basak</w:t>
                  </w:r>
                  <w:proofErr w:type="spellEnd"/>
                  <w:r w:rsidRPr="008E421B">
                    <w:rPr>
                      <w:b/>
                      <w:bCs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8E421B">
                    <w:rPr>
                      <w:b/>
                      <w:bCs/>
                      <w:i/>
                      <w:sz w:val="18"/>
                      <w:szCs w:val="18"/>
                    </w:rPr>
                    <w:t>Justicia</w:t>
                  </w:r>
                  <w:proofErr w:type="spellEnd"/>
                  <w:r w:rsidRPr="008E421B">
                    <w:rPr>
                      <w:b/>
                      <w:bCs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E421B">
                    <w:rPr>
                      <w:b/>
                      <w:bCs/>
                      <w:i/>
                      <w:sz w:val="18"/>
                      <w:szCs w:val="18"/>
                    </w:rPr>
                    <w:t>adhatoda</w:t>
                  </w:r>
                  <w:proofErr w:type="spellEnd"/>
                  <w:r w:rsidRPr="008E421B">
                    <w:rPr>
                      <w:b/>
                      <w:bCs/>
                      <w:sz w:val="18"/>
                      <w:szCs w:val="18"/>
                    </w:rPr>
                    <w:t>) leaves powder</w:t>
                  </w:r>
                </w:p>
              </w:tc>
              <w:tc>
                <w:tcPr>
                  <w:tcW w:w="900" w:type="dxa"/>
                </w:tcPr>
                <w:p w14:paraId="18773215" w14:textId="5152B984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The Bio scan</w:t>
                  </w:r>
                </w:p>
              </w:tc>
              <w:tc>
                <w:tcPr>
                  <w:tcW w:w="610" w:type="dxa"/>
                </w:tcPr>
                <w:p w14:paraId="2FC90654" w14:textId="125BDE3A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23-12-2024</w:t>
                  </w:r>
                </w:p>
              </w:tc>
              <w:tc>
                <w:tcPr>
                  <w:tcW w:w="1034" w:type="dxa"/>
                </w:tcPr>
                <w:p w14:paraId="4E048EEB" w14:textId="059D193E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87" w:type="dxa"/>
                </w:tcPr>
                <w:p w14:paraId="1FEBB560" w14:textId="5B024E77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Bioscan:Internatiol</w:t>
                  </w:r>
                  <w:proofErr w:type="spellEnd"/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Quarterly journal of Life Sciences</w:t>
                  </w:r>
                </w:p>
              </w:tc>
              <w:tc>
                <w:tcPr>
                  <w:tcW w:w="893" w:type="dxa"/>
                </w:tcPr>
                <w:p w14:paraId="3099DBD9" w14:textId="10E70154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1973-7049</w:t>
                  </w:r>
                </w:p>
              </w:tc>
              <w:tc>
                <w:tcPr>
                  <w:tcW w:w="4330" w:type="dxa"/>
                </w:tcPr>
                <w:p w14:paraId="1993E19C" w14:textId="7ED9DB19" w:rsidR="00B943CC" w:rsidRPr="008E421B" w:rsidRDefault="00B943CC" w:rsidP="00AA625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1F3864" w:themeColor="accent1" w:themeShade="80"/>
                      <w:sz w:val="18"/>
                      <w:szCs w:val="18"/>
                    </w:rPr>
                    <w:t>https://thebioscan.com/index.php/pub/article/view/2837/2525</w:t>
                  </w:r>
                </w:p>
              </w:tc>
            </w:tr>
            <w:bookmarkEnd w:id="1"/>
            <w:tr w:rsidR="00135A24" w:rsidRPr="008E421B" w14:paraId="2AD3D0B3" w14:textId="77777777" w:rsidTr="00EB498A">
              <w:tc>
                <w:tcPr>
                  <w:tcW w:w="463" w:type="dxa"/>
                </w:tcPr>
                <w:p w14:paraId="77F27FA4" w14:textId="733D81B7" w:rsidR="00B943CC" w:rsidRPr="008E421B" w:rsidRDefault="00B943CC" w:rsidP="00270003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4.</w:t>
                  </w:r>
                </w:p>
                <w:p w14:paraId="02BD5D8B" w14:textId="77777777" w:rsidR="00B943CC" w:rsidRPr="008E421B" w:rsidRDefault="00B943CC" w:rsidP="00AD676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898C86E" w14:textId="77777777" w:rsidR="00B943CC" w:rsidRPr="008E421B" w:rsidRDefault="00B943CC" w:rsidP="00AD676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561C4FF8" w14:textId="77777777" w:rsidR="00B943CC" w:rsidRPr="008E421B" w:rsidRDefault="00B943CC" w:rsidP="00AD676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767D8C85" w14:textId="61BDC56E" w:rsidR="00B943CC" w:rsidRPr="008E421B" w:rsidRDefault="00B943CC" w:rsidP="00AD676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83" w:type="dxa"/>
                </w:tcPr>
                <w:p w14:paraId="0A2386B0" w14:textId="77777777" w:rsidR="00B943CC" w:rsidRDefault="00B943CC" w:rsidP="00270003">
                  <w:pPr>
                    <w:spacing w:after="0" w:line="360" w:lineRule="auto"/>
                    <w:rPr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MEDICINAL PROPERTIES OF BASAK LEAVES: A REVIEW</w:t>
                  </w:r>
                </w:p>
                <w:p w14:paraId="4984CF50" w14:textId="5B0A469E" w:rsidR="00EB498A" w:rsidRPr="00135A24" w:rsidRDefault="00EB498A" w:rsidP="00270003">
                  <w:pPr>
                    <w:spacing w:after="0" w:line="36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</w:tcPr>
                <w:p w14:paraId="071219CA" w14:textId="569E348F" w:rsidR="00B943CC" w:rsidRPr="008E421B" w:rsidRDefault="00B943CC" w:rsidP="00270003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lastRenderedPageBreak/>
                    <w:t xml:space="preserve">Bulletin of Pure and Applied Sciences </w:t>
                  </w:r>
                </w:p>
              </w:tc>
              <w:tc>
                <w:tcPr>
                  <w:tcW w:w="610" w:type="dxa"/>
                </w:tcPr>
                <w:p w14:paraId="5C74192C" w14:textId="257FDA69" w:rsidR="00B943CC" w:rsidRPr="008E421B" w:rsidRDefault="00B943CC" w:rsidP="00270003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JUL-DEC 2024</w:t>
                  </w:r>
                </w:p>
              </w:tc>
              <w:tc>
                <w:tcPr>
                  <w:tcW w:w="1034" w:type="dxa"/>
                </w:tcPr>
                <w:p w14:paraId="6CF68F10" w14:textId="5F2D2FB4" w:rsidR="00B943CC" w:rsidRPr="008E421B" w:rsidRDefault="00B943CC" w:rsidP="00270003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87" w:type="dxa"/>
                </w:tcPr>
                <w:p w14:paraId="49DB5019" w14:textId="78BBC5BF" w:rsidR="00B943CC" w:rsidRPr="008E421B" w:rsidRDefault="00B943CC" w:rsidP="00270003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b/>
                      <w:sz w:val="18"/>
                      <w:szCs w:val="18"/>
                    </w:rPr>
                    <w:t xml:space="preserve">Bulletin of Pure and Applied Sciences </w:t>
                  </w:r>
                </w:p>
              </w:tc>
              <w:tc>
                <w:tcPr>
                  <w:tcW w:w="893" w:type="dxa"/>
                </w:tcPr>
                <w:p w14:paraId="7D9CAF83" w14:textId="6AC8328E" w:rsidR="00B943CC" w:rsidRPr="00135A24" w:rsidRDefault="00B943CC" w:rsidP="00270003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35A24">
                    <w:rPr>
                      <w:b/>
                      <w:sz w:val="18"/>
                      <w:szCs w:val="18"/>
                    </w:rPr>
                    <w:t>2320-3188</w:t>
                  </w:r>
                </w:p>
              </w:tc>
              <w:tc>
                <w:tcPr>
                  <w:tcW w:w="4330" w:type="dxa"/>
                </w:tcPr>
                <w:p w14:paraId="7F062C06" w14:textId="58B98371" w:rsidR="00B943CC" w:rsidRPr="008E421B" w:rsidRDefault="00B943CC" w:rsidP="00270003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1F3864" w:themeColor="accent1" w:themeShade="80"/>
                      <w:sz w:val="18"/>
                      <w:szCs w:val="18"/>
                    </w:rPr>
                    <w:t>https://bpasjournals.com/zoology/index.php/journal/article/view/373</w:t>
                  </w:r>
                </w:p>
              </w:tc>
            </w:tr>
            <w:tr w:rsidR="008E421B" w:rsidRPr="008E421B" w14:paraId="58B572F4" w14:textId="77777777" w:rsidTr="00EB498A">
              <w:tc>
                <w:tcPr>
                  <w:tcW w:w="463" w:type="dxa"/>
                </w:tcPr>
                <w:p w14:paraId="6DB3826B" w14:textId="1C30F5AC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lastRenderedPageBreak/>
                    <w:t>5.</w:t>
                  </w:r>
                </w:p>
              </w:tc>
              <w:tc>
                <w:tcPr>
                  <w:tcW w:w="1083" w:type="dxa"/>
                </w:tcPr>
                <w:p w14:paraId="1A9F28C7" w14:textId="1C300F25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Proximate Analysis of Mud Crab (</w:t>
                  </w:r>
                  <w:r w:rsidRPr="00EB498A">
                    <w:rPr>
                      <w:b/>
                      <w:bCs/>
                      <w:i/>
                      <w:sz w:val="18"/>
                      <w:szCs w:val="18"/>
                    </w:rPr>
                    <w:t xml:space="preserve">Scylla </w:t>
                  </w:r>
                  <w:proofErr w:type="spellStart"/>
                  <w:r w:rsidRPr="00EB498A">
                    <w:rPr>
                      <w:b/>
                      <w:bCs/>
                      <w:i/>
                      <w:sz w:val="18"/>
                      <w:szCs w:val="18"/>
                    </w:rPr>
                    <w:t>serrata</w:t>
                  </w:r>
                  <w:proofErr w:type="spellEnd"/>
                  <w:r w:rsidRPr="008E421B">
                    <w:rPr>
                      <w:b/>
                      <w:bCs/>
                      <w:sz w:val="18"/>
                      <w:szCs w:val="18"/>
                    </w:rPr>
                    <w:t>) powder</w:t>
                  </w:r>
                </w:p>
              </w:tc>
              <w:tc>
                <w:tcPr>
                  <w:tcW w:w="900" w:type="dxa"/>
                </w:tcPr>
                <w:p w14:paraId="66EC0EF7" w14:textId="03762332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The Bio scan</w:t>
                  </w:r>
                </w:p>
              </w:tc>
              <w:tc>
                <w:tcPr>
                  <w:tcW w:w="610" w:type="dxa"/>
                </w:tcPr>
                <w:p w14:paraId="09070E2C" w14:textId="0E58E184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23-12-2024</w:t>
                  </w:r>
                </w:p>
              </w:tc>
              <w:tc>
                <w:tcPr>
                  <w:tcW w:w="1034" w:type="dxa"/>
                </w:tcPr>
                <w:p w14:paraId="6EB76BCC" w14:textId="2188011F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87" w:type="dxa"/>
                </w:tcPr>
                <w:p w14:paraId="0DAF6BB2" w14:textId="799FB3F0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Bioscan:Internatiol</w:t>
                  </w:r>
                  <w:proofErr w:type="spellEnd"/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Quarterly journal of Life Sciences</w:t>
                  </w:r>
                </w:p>
              </w:tc>
              <w:tc>
                <w:tcPr>
                  <w:tcW w:w="893" w:type="dxa"/>
                </w:tcPr>
                <w:p w14:paraId="1DC34570" w14:textId="2FCFDA0B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1973-7049</w:t>
                  </w:r>
                </w:p>
              </w:tc>
              <w:tc>
                <w:tcPr>
                  <w:tcW w:w="4330" w:type="dxa"/>
                </w:tcPr>
                <w:p w14:paraId="674B8EE2" w14:textId="0CEFC513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1F3864" w:themeColor="accent1" w:themeShade="80"/>
                      <w:sz w:val="18"/>
                      <w:szCs w:val="18"/>
                    </w:rPr>
                    <w:t>https://thebioscan.com/index.php/pub/article/view/2838/2526</w:t>
                  </w:r>
                </w:p>
              </w:tc>
            </w:tr>
            <w:tr w:rsidR="00135A24" w:rsidRPr="008E421B" w14:paraId="6AC5D56A" w14:textId="77777777" w:rsidTr="00EB498A">
              <w:tc>
                <w:tcPr>
                  <w:tcW w:w="463" w:type="dxa"/>
                </w:tcPr>
                <w:p w14:paraId="427A73F4" w14:textId="0A4F0B52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1083" w:type="dxa"/>
                </w:tcPr>
                <w:p w14:paraId="6EBF1E5F" w14:textId="604A4D5E" w:rsidR="00B943CC" w:rsidRPr="008E421B" w:rsidRDefault="00EB498A" w:rsidP="008A12D5">
                  <w:pPr>
                    <w:spacing w:after="0" w:line="360" w:lineRule="auto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 xml:space="preserve">THE MUD CRAB (Scylla </w:t>
                  </w:r>
                  <w:proofErr w:type="spellStart"/>
                  <w:r>
                    <w:rPr>
                      <w:b/>
                      <w:bCs/>
                      <w:sz w:val="18"/>
                      <w:szCs w:val="18"/>
                    </w:rPr>
                    <w:t>Serrata</w:t>
                  </w:r>
                  <w:proofErr w:type="spellEnd"/>
                  <w:r w:rsidR="00B943CC" w:rsidRPr="008E421B">
                    <w:rPr>
                      <w:b/>
                      <w:bCs/>
                      <w:sz w:val="18"/>
                      <w:szCs w:val="18"/>
                    </w:rPr>
                    <w:t>): NUTRITIONAL COMPOSITION AND THERAPEUTIC HEALTH BENEFITS</w:t>
                  </w:r>
                </w:p>
              </w:tc>
              <w:tc>
                <w:tcPr>
                  <w:tcW w:w="900" w:type="dxa"/>
                </w:tcPr>
                <w:p w14:paraId="34FD0E56" w14:textId="21BB6E6F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Bulletin of Pure and Applied Sciences</w:t>
                  </w:r>
                </w:p>
              </w:tc>
              <w:tc>
                <w:tcPr>
                  <w:tcW w:w="610" w:type="dxa"/>
                </w:tcPr>
                <w:p w14:paraId="6B1BBB67" w14:textId="2E886F8B" w:rsidR="00B943CC" w:rsidRPr="008E421B" w:rsidRDefault="00B943CC" w:rsidP="008A12D5">
                  <w:pPr>
                    <w:spacing w:after="0" w:line="360" w:lineRule="auto"/>
                    <w:rPr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JUL-DEC 2024</w:t>
                  </w:r>
                </w:p>
              </w:tc>
              <w:tc>
                <w:tcPr>
                  <w:tcW w:w="1034" w:type="dxa"/>
                </w:tcPr>
                <w:p w14:paraId="21F1472B" w14:textId="449D6C6E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8E421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International</w:t>
                  </w:r>
                </w:p>
              </w:tc>
              <w:tc>
                <w:tcPr>
                  <w:tcW w:w="1387" w:type="dxa"/>
                </w:tcPr>
                <w:p w14:paraId="40441410" w14:textId="66558B34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Bulletin of Pure and Applied Sciences</w:t>
                  </w:r>
                </w:p>
              </w:tc>
              <w:tc>
                <w:tcPr>
                  <w:tcW w:w="893" w:type="dxa"/>
                </w:tcPr>
                <w:p w14:paraId="0EC282AE" w14:textId="7ACA4286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8E421B">
                    <w:rPr>
                      <w:b/>
                      <w:bCs/>
                      <w:sz w:val="18"/>
                      <w:szCs w:val="18"/>
                    </w:rPr>
                    <w:t>2320-3188</w:t>
                  </w:r>
                </w:p>
              </w:tc>
              <w:tc>
                <w:tcPr>
                  <w:tcW w:w="4330" w:type="dxa"/>
                </w:tcPr>
                <w:p w14:paraId="571C1105" w14:textId="27E21246" w:rsidR="00B943CC" w:rsidRPr="008E421B" w:rsidRDefault="00B943CC" w:rsidP="008A12D5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1F3864" w:themeColor="accent1" w:themeShade="80"/>
                      <w:sz w:val="18"/>
                      <w:szCs w:val="18"/>
                    </w:rPr>
                    <w:t>https://www.bpasjournals.com/zoology/index.php/journal/article/view/287</w:t>
                  </w:r>
                </w:p>
              </w:tc>
            </w:tr>
          </w:tbl>
          <w:p w14:paraId="24E56ECB" w14:textId="77777777" w:rsidR="003F74BA" w:rsidRPr="00A256EB" w:rsidRDefault="003F74BA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5C72C919" w14:textId="77777777" w:rsidR="007F0AD1" w:rsidRDefault="007F0AD1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55F827D7" w14:textId="77777777" w:rsidR="00AD676A" w:rsidRDefault="00AD676A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1F3BA58F" w14:textId="7CF84B6E" w:rsidR="005C55DE" w:rsidRPr="00A256EB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A256EB">
              <w:rPr>
                <w:rFonts w:ascii="Times New Roman" w:hAnsi="Times New Roman" w:cs="Times New Roman"/>
                <w:b/>
              </w:rPr>
              <w:t>Seminar/ Conferences /Workshop: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9"/>
              <w:gridCol w:w="3469"/>
              <w:gridCol w:w="2079"/>
              <w:gridCol w:w="1287"/>
              <w:gridCol w:w="1177"/>
              <w:gridCol w:w="2169"/>
            </w:tblGrid>
            <w:tr w:rsidR="00EB498A" w:rsidRPr="00EB498A" w14:paraId="6B4CD58E" w14:textId="77777777" w:rsidTr="00EB498A">
              <w:tc>
                <w:tcPr>
                  <w:tcW w:w="520" w:type="dxa"/>
                  <w:shd w:val="clear" w:color="auto" w:fill="E7E6E6" w:themeFill="background2"/>
                </w:tcPr>
                <w:p w14:paraId="0A3D01CA" w14:textId="2CC91C07" w:rsidR="00FC7C1C" w:rsidRPr="00EB498A" w:rsidRDefault="00FC7C1C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SL NO.</w:t>
                  </w:r>
                </w:p>
              </w:tc>
              <w:tc>
                <w:tcPr>
                  <w:tcW w:w="3472" w:type="dxa"/>
                  <w:shd w:val="clear" w:color="auto" w:fill="E7E6E6" w:themeFill="background2"/>
                </w:tcPr>
                <w:p w14:paraId="617A6392" w14:textId="05DF90C3" w:rsidR="00FC7C1C" w:rsidRPr="00EB498A" w:rsidRDefault="00FC7C1C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TITLE OF THE SEMINER</w:t>
                  </w:r>
                  <w:r w:rsidR="00EE673B"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/CONFERENCES/WORKSHOP</w:t>
                  </w:r>
                </w:p>
              </w:tc>
              <w:tc>
                <w:tcPr>
                  <w:tcW w:w="2081" w:type="dxa"/>
                  <w:shd w:val="clear" w:color="auto" w:fill="E7E6E6" w:themeFill="background2"/>
                </w:tcPr>
                <w:p w14:paraId="2F4AB2EE" w14:textId="302781E3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ORGANIZED BY</w:t>
                  </w:r>
                </w:p>
              </w:tc>
              <w:tc>
                <w:tcPr>
                  <w:tcW w:w="1289" w:type="dxa"/>
                  <w:shd w:val="clear" w:color="auto" w:fill="E7E6E6" w:themeFill="background2"/>
                </w:tcPr>
                <w:p w14:paraId="5FBF1499" w14:textId="6242FC94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LEVEL</w:t>
                  </w:r>
                </w:p>
              </w:tc>
              <w:tc>
                <w:tcPr>
                  <w:tcW w:w="1167" w:type="dxa"/>
                  <w:shd w:val="clear" w:color="auto" w:fill="E7E6E6" w:themeFill="background2"/>
                </w:tcPr>
                <w:p w14:paraId="40861E01" w14:textId="71B5F191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WHEATHER PRESENT PAPER</w:t>
                  </w:r>
                </w:p>
              </w:tc>
              <w:tc>
                <w:tcPr>
                  <w:tcW w:w="2171" w:type="dxa"/>
                  <w:shd w:val="clear" w:color="auto" w:fill="E7E6E6" w:themeFill="background2"/>
                </w:tcPr>
                <w:p w14:paraId="7439DFD5" w14:textId="1F4A6774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TITLE OF THE PAPER</w:t>
                  </w:r>
                </w:p>
              </w:tc>
            </w:tr>
            <w:tr w:rsidR="00135A24" w:rsidRPr="00EB498A" w14:paraId="6B5448F1" w14:textId="77777777" w:rsidTr="00EB498A">
              <w:tc>
                <w:tcPr>
                  <w:tcW w:w="520" w:type="dxa"/>
                </w:tcPr>
                <w:p w14:paraId="7DA98711" w14:textId="4937EA6F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3472" w:type="dxa"/>
                </w:tcPr>
                <w:p w14:paraId="6BAF9953" w14:textId="149940E2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“</w:t>
                  </w:r>
                  <w:proofErr w:type="spellStart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Innovation,Expansion,Impacts</w:t>
                  </w:r>
                  <w:proofErr w:type="spellEnd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and Challenges in Chemical and Biological Sciences”(ICBS-2025)</w:t>
                  </w:r>
                </w:p>
              </w:tc>
              <w:tc>
                <w:tcPr>
                  <w:tcW w:w="2081" w:type="dxa"/>
                </w:tcPr>
                <w:p w14:paraId="4A99F29F" w14:textId="24410B6E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Department of </w:t>
                  </w:r>
                  <w:proofErr w:type="spellStart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Chemistry,Surendranath</w:t>
                  </w:r>
                  <w:proofErr w:type="spellEnd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College</w:t>
                  </w:r>
                </w:p>
              </w:tc>
              <w:tc>
                <w:tcPr>
                  <w:tcW w:w="1289" w:type="dxa"/>
                </w:tcPr>
                <w:p w14:paraId="0EFDA624" w14:textId="35654392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International</w:t>
                  </w:r>
                </w:p>
              </w:tc>
              <w:tc>
                <w:tcPr>
                  <w:tcW w:w="1167" w:type="dxa"/>
                </w:tcPr>
                <w:p w14:paraId="33DB6787" w14:textId="0DB5BBEA" w:rsidR="00FC7C1C" w:rsidRPr="00EB498A" w:rsidRDefault="00EE673B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2171" w:type="dxa"/>
                </w:tcPr>
                <w:p w14:paraId="031F8595" w14:textId="75F50457" w:rsidR="00FC7C1C" w:rsidRPr="00EB498A" w:rsidRDefault="00135A24" w:rsidP="00FC7C1C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“</w:t>
                  </w:r>
                  <w:proofErr w:type="spellStart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Lemongrass:Therapeutic</w:t>
                  </w:r>
                  <w:proofErr w:type="spellEnd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Properties and Medicinal Value”</w:t>
                  </w:r>
                </w:p>
              </w:tc>
            </w:tr>
            <w:tr w:rsidR="00135A24" w:rsidRPr="00EB498A" w14:paraId="4F6B40A3" w14:textId="77777777" w:rsidTr="00EB498A">
              <w:tc>
                <w:tcPr>
                  <w:tcW w:w="520" w:type="dxa"/>
                </w:tcPr>
                <w:p w14:paraId="1B7F3F04" w14:textId="177CE698" w:rsidR="007F0AD1" w:rsidRPr="00EB498A" w:rsidRDefault="007F0AD1" w:rsidP="007F0AD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2. </w:t>
                  </w:r>
                </w:p>
              </w:tc>
              <w:tc>
                <w:tcPr>
                  <w:tcW w:w="3472" w:type="dxa"/>
                </w:tcPr>
                <w:p w14:paraId="7BA1316D" w14:textId="15FB161B" w:rsidR="007F0AD1" w:rsidRPr="00EB498A" w:rsidRDefault="007F0AD1" w:rsidP="007F0AD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3</w:t>
                  </w: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  <w:vertAlign w:val="superscript"/>
                    </w:rPr>
                    <w:t>rd</w:t>
                  </w: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International Conference on </w:t>
                  </w:r>
                  <w:proofErr w:type="spellStart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Environment,Forestry</w:t>
                  </w:r>
                  <w:proofErr w:type="spellEnd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and Sustainable Agriculture(ICEFSA)</w:t>
                  </w:r>
                </w:p>
              </w:tc>
              <w:tc>
                <w:tcPr>
                  <w:tcW w:w="2081" w:type="dxa"/>
                </w:tcPr>
                <w:p w14:paraId="71F20C8B" w14:textId="1205ECAE" w:rsidR="007F0AD1" w:rsidRPr="00EB498A" w:rsidRDefault="007F0AD1" w:rsidP="007F0AD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International </w:t>
                  </w:r>
                  <w:proofErr w:type="spellStart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Acadamy</w:t>
                  </w:r>
                  <w:proofErr w:type="spellEnd"/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of Science and Research(IASR) &amp; Scientific and Environmental Research Institute(SERI)</w:t>
                  </w:r>
                </w:p>
              </w:tc>
              <w:tc>
                <w:tcPr>
                  <w:tcW w:w="1289" w:type="dxa"/>
                </w:tcPr>
                <w:p w14:paraId="6DD82AB4" w14:textId="0CFCF5A4" w:rsidR="007F0AD1" w:rsidRPr="00EB498A" w:rsidRDefault="007F0AD1" w:rsidP="007F0AD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International</w:t>
                  </w:r>
                </w:p>
              </w:tc>
              <w:tc>
                <w:tcPr>
                  <w:tcW w:w="1167" w:type="dxa"/>
                </w:tcPr>
                <w:p w14:paraId="18EB1F1F" w14:textId="291D6B70" w:rsidR="007F0AD1" w:rsidRPr="00EB498A" w:rsidRDefault="007F0AD1" w:rsidP="007F0AD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Yes</w:t>
                  </w:r>
                </w:p>
              </w:tc>
              <w:tc>
                <w:tcPr>
                  <w:tcW w:w="2171" w:type="dxa"/>
                </w:tcPr>
                <w:p w14:paraId="0F15B91D" w14:textId="4E6FBA78" w:rsidR="007F0AD1" w:rsidRPr="00EB498A" w:rsidRDefault="007F0AD1" w:rsidP="00135A24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“</w:t>
                  </w:r>
                  <w:r w:rsidR="00135A24"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Lemongrass (</w:t>
                  </w:r>
                  <w:proofErr w:type="spellStart"/>
                  <w:r w:rsidR="00135A24" w:rsidRPr="00EB498A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16"/>
                      <w:szCs w:val="16"/>
                    </w:rPr>
                    <w:t>Cymbopogon</w:t>
                  </w:r>
                  <w:proofErr w:type="spellEnd"/>
                  <w:r w:rsidR="00135A24"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135A24"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spp</w:t>
                  </w:r>
                  <w:proofErr w:type="spellEnd"/>
                  <w:r w:rsidR="00135A24" w:rsidRPr="00EB498A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):A Multifaceted Resource for Health and Economy”</w:t>
                  </w:r>
                </w:p>
              </w:tc>
            </w:tr>
          </w:tbl>
          <w:p w14:paraId="4E4B2E73" w14:textId="77777777" w:rsidR="005C55DE" w:rsidRPr="00022933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5C55DE" w:rsidRPr="00997F87" w14:paraId="72DFCEEC" w14:textId="77777777" w:rsidTr="00AA625C">
        <w:tc>
          <w:tcPr>
            <w:tcW w:w="9000" w:type="dxa"/>
          </w:tcPr>
          <w:p w14:paraId="36923091" w14:textId="106795EE" w:rsidR="005C55DE" w:rsidRPr="00997F87" w:rsidRDefault="005C55DE" w:rsidP="00AA625C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lastRenderedPageBreak/>
              <w:t>Orientation/refreshers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215DEB91" w14:textId="77777777" w:rsidR="005C55DE" w:rsidRPr="00997F87" w:rsidRDefault="005C55DE" w:rsidP="00AA625C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Orientation:</w:t>
            </w:r>
          </w:p>
          <w:p w14:paraId="2B22D8B1" w14:textId="77777777" w:rsidR="005C55DE" w:rsidRPr="00997F87" w:rsidRDefault="005C55DE" w:rsidP="00AA625C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Refresher:</w:t>
            </w:r>
          </w:p>
        </w:tc>
      </w:tr>
      <w:tr w:rsidR="005C55DE" w:rsidRPr="00997F87" w14:paraId="356CEB3C" w14:textId="77777777" w:rsidTr="00135A24">
        <w:trPr>
          <w:trHeight w:val="1375"/>
        </w:trPr>
        <w:tc>
          <w:tcPr>
            <w:tcW w:w="9000" w:type="dxa"/>
          </w:tcPr>
          <w:p w14:paraId="452EF4AA" w14:textId="2F516842" w:rsidR="005C55DE" w:rsidRPr="00135A24" w:rsidRDefault="005C55DE" w:rsidP="00135A24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Awards</w:t>
            </w:r>
            <w:r w:rsidRPr="00997F87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H</w:t>
            </w:r>
            <w:r w:rsidRPr="00997F87">
              <w:rPr>
                <w:rFonts w:ascii="Times New Roman" w:hAnsi="Times New Roman" w:cs="Times New Roman"/>
                <w:b/>
              </w:rPr>
              <w:t>onours</w:t>
            </w:r>
            <w:proofErr w:type="spellEnd"/>
            <w:r w:rsidRPr="00997F87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997F87">
              <w:rPr>
                <w:rFonts w:ascii="Times New Roman" w:hAnsi="Times New Roman" w:cs="Times New Roman"/>
                <w:b/>
              </w:rPr>
              <w:t>embership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5C55DE" w:rsidRPr="00997F87" w14:paraId="5FF3A90B" w14:textId="77777777" w:rsidTr="00AA62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000" w:type="dxa"/>
          </w:tcPr>
          <w:p w14:paraId="2E892F98" w14:textId="77777777" w:rsidR="005C55DE" w:rsidRPr="000623D4" w:rsidRDefault="005C55DE" w:rsidP="00AA625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Publications:</w:t>
            </w:r>
          </w:p>
        </w:tc>
      </w:tr>
    </w:tbl>
    <w:p w14:paraId="21A8E822" w14:textId="77777777" w:rsidR="005C55DE" w:rsidRDefault="005C55DE"/>
    <w:sectPr w:rsidR="005C55DE" w:rsidSect="00135A24">
      <w:pgSz w:w="11906" w:h="16838"/>
      <w:pgMar w:top="680" w:right="454" w:bottom="72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0E3E"/>
    <w:multiLevelType w:val="hybridMultilevel"/>
    <w:tmpl w:val="C6DED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FFF296CE">
      <w:start w:val="1"/>
      <w:numFmt w:val="lowerLetter"/>
      <w:lvlText w:val="%3)"/>
      <w:lvlJc w:val="left"/>
      <w:pPr>
        <w:ind w:left="810" w:firstLine="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DE"/>
    <w:rsid w:val="00056574"/>
    <w:rsid w:val="00135A24"/>
    <w:rsid w:val="001C223E"/>
    <w:rsid w:val="00270003"/>
    <w:rsid w:val="002C0F43"/>
    <w:rsid w:val="00366A30"/>
    <w:rsid w:val="003978F5"/>
    <w:rsid w:val="003F74BA"/>
    <w:rsid w:val="004975E3"/>
    <w:rsid w:val="004B7D23"/>
    <w:rsid w:val="005A2947"/>
    <w:rsid w:val="005C55DE"/>
    <w:rsid w:val="00723B1F"/>
    <w:rsid w:val="007F0AD1"/>
    <w:rsid w:val="008A12D5"/>
    <w:rsid w:val="008B006D"/>
    <w:rsid w:val="008E421B"/>
    <w:rsid w:val="009104D6"/>
    <w:rsid w:val="00A8125C"/>
    <w:rsid w:val="00AD676A"/>
    <w:rsid w:val="00B7207E"/>
    <w:rsid w:val="00B943CC"/>
    <w:rsid w:val="00BC264E"/>
    <w:rsid w:val="00D86D20"/>
    <w:rsid w:val="00E533A8"/>
    <w:rsid w:val="00EB498A"/>
    <w:rsid w:val="00EC159B"/>
    <w:rsid w:val="00EE673B"/>
    <w:rsid w:val="00F56CA2"/>
    <w:rsid w:val="00FC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B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5DE"/>
    <w:pPr>
      <w:spacing w:after="200" w:line="240" w:lineRule="auto"/>
    </w:pPr>
    <w:rPr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5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5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5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5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5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5DE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5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59B"/>
    <w:rPr>
      <w:rFonts w:ascii="Tahoma" w:hAnsi="Tahoma" w:cs="Tahoma"/>
      <w:kern w:val="0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3F7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D67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LightGrid-Accent6">
    <w:name w:val="Light Grid Accent 6"/>
    <w:basedOn w:val="TableNormal"/>
    <w:uiPriority w:val="62"/>
    <w:rsid w:val="008E42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135A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5DE"/>
    <w:pPr>
      <w:spacing w:after="200" w:line="240" w:lineRule="auto"/>
    </w:pPr>
    <w:rPr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5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5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5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5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5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5DE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5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59B"/>
    <w:rPr>
      <w:rFonts w:ascii="Tahoma" w:hAnsi="Tahoma" w:cs="Tahoma"/>
      <w:kern w:val="0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3F7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D67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LightGrid-Accent6">
    <w:name w:val="Light Grid Accent 6"/>
    <w:basedOn w:val="TableNormal"/>
    <w:uiPriority w:val="62"/>
    <w:rsid w:val="008E421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135A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4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 SM</dc:creator>
  <cp:lastModifiedBy>SOUMYADEV MANNA</cp:lastModifiedBy>
  <cp:revision>2</cp:revision>
  <cp:lastPrinted>2025-02-17T12:06:00Z</cp:lastPrinted>
  <dcterms:created xsi:type="dcterms:W3CDTF">2025-02-17T12:06:00Z</dcterms:created>
  <dcterms:modified xsi:type="dcterms:W3CDTF">2025-02-17T12:06:00Z</dcterms:modified>
</cp:coreProperties>
</file>